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3FB3" w14:textId="77777777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ALGEMENE VOORWAARDEN EN OPDRACHT TOT DIENSTVERLENING OVERIGE DIENSTEN EN</w:t>
      </w:r>
    </w:p>
    <w:p w14:paraId="381873EB" w14:textId="19FB670B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PRODUCTEN</w:t>
      </w:r>
      <w:r w:rsidRPr="00B84A9B">
        <w:rPr>
          <w:color w:val="3B3838" w:themeColor="background2" w:themeShade="40"/>
        </w:rPr>
        <w:t xml:space="preserve">. </w:t>
      </w:r>
    </w:p>
    <w:p w14:paraId="1E555125" w14:textId="77777777" w:rsidR="00B84A9B" w:rsidRPr="00B84A9B" w:rsidRDefault="00B84A9B" w:rsidP="00B84A9B">
      <w:pPr>
        <w:rPr>
          <w:color w:val="3B3838" w:themeColor="background2" w:themeShade="40"/>
        </w:rPr>
      </w:pPr>
    </w:p>
    <w:p w14:paraId="1D23D990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1 Definities</w:t>
      </w:r>
    </w:p>
    <w:p w14:paraId="035E1EF7" w14:textId="6568D0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Vestiging </w:t>
      </w:r>
      <w:r>
        <w:rPr>
          <w:color w:val="3B3838" w:themeColor="background2" w:themeShade="40"/>
        </w:rPr>
        <w:tab/>
      </w:r>
      <w:r w:rsidRPr="00B84A9B">
        <w:rPr>
          <w:color w:val="3B3838" w:themeColor="background2" w:themeShade="40"/>
        </w:rPr>
        <w:t xml:space="preserve">; </w:t>
      </w:r>
      <w:r>
        <w:rPr>
          <w:color w:val="3B3838" w:themeColor="background2" w:themeShade="40"/>
        </w:rPr>
        <w:t>YEAS VASTGOED &amp; ADVIES</w:t>
      </w:r>
    </w:p>
    <w:p w14:paraId="60AA484E" w14:textId="1896F22C" w:rsidR="00B84A9B" w:rsidRPr="00B84A9B" w:rsidRDefault="00B84A9B" w:rsidP="00B84A9B">
      <w:pPr>
        <w:ind w:left="1416" w:hanging="1416"/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Opd</w:t>
      </w:r>
      <w:r w:rsidR="00F20B83">
        <w:rPr>
          <w:color w:val="3B3838" w:themeColor="background2" w:themeShade="40"/>
        </w:rPr>
        <w:t>r</w:t>
      </w:r>
      <w:r w:rsidRPr="00B84A9B">
        <w:rPr>
          <w:color w:val="3B3838" w:themeColor="background2" w:themeShade="40"/>
        </w:rPr>
        <w:t>achtgever</w:t>
      </w:r>
      <w:r>
        <w:rPr>
          <w:color w:val="3B3838" w:themeColor="background2" w:themeShade="40"/>
        </w:rPr>
        <w:tab/>
      </w:r>
      <w:r w:rsidRPr="00B84A9B">
        <w:rPr>
          <w:color w:val="3B3838" w:themeColor="background2" w:themeShade="40"/>
        </w:rPr>
        <w:t xml:space="preserve">; Particulier die overige diensten en producten besteld bij de website </w:t>
      </w:r>
      <w:hyperlink r:id="rId6" w:history="1">
        <w:r w:rsidRPr="00B84A9B">
          <w:rPr>
            <w:rStyle w:val="Hyperlink"/>
            <w:color w:val="011830" w:themeColor="hyperlink" w:themeShade="40"/>
            <w:u w:val="none"/>
          </w:rPr>
          <w:t>www.YEAS-</w:t>
        </w:r>
      </w:hyperlink>
      <w:r>
        <w:rPr>
          <w:color w:val="3B3838" w:themeColor="background2" w:themeShade="40"/>
        </w:rPr>
        <w:t>vastgoed.</w:t>
      </w:r>
      <w:r w:rsidRPr="00B84A9B">
        <w:rPr>
          <w:color w:val="3B3838" w:themeColor="background2" w:themeShade="40"/>
        </w:rPr>
        <w:t>nl</w:t>
      </w:r>
    </w:p>
    <w:p w14:paraId="32D32FA0" w14:textId="77777777" w:rsid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Derde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 w:rsidRPr="00B84A9B">
        <w:rPr>
          <w:color w:val="3B3838" w:themeColor="background2" w:themeShade="40"/>
        </w:rPr>
        <w:t xml:space="preserve">; Een partij anders dan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, die een of meerdere diensten aan </w:t>
      </w:r>
    </w:p>
    <w:p w14:paraId="6C377B4F" w14:textId="4D1D54CE" w:rsidR="00B84A9B" w:rsidRPr="00B84A9B" w:rsidRDefault="00B84A9B" w:rsidP="00B84A9B">
      <w:pPr>
        <w:ind w:left="708" w:firstLine="708"/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Opdrachtgever</w:t>
      </w:r>
      <w:r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levert;</w:t>
      </w:r>
    </w:p>
    <w:p w14:paraId="2782884D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Derden dienst ; Een dienst die wordt geleverd aan Opdrachtgever door een partij anders dan</w:t>
      </w:r>
    </w:p>
    <w:p w14:paraId="55B3BC86" w14:textId="4E8C7D5A" w:rsidR="00B84A9B" w:rsidRPr="00B84A9B" w:rsidRDefault="00B84A9B" w:rsidP="00B84A9B">
      <w:pPr>
        <w:ind w:left="708" w:firstLine="708"/>
        <w:rPr>
          <w:color w:val="3B3838" w:themeColor="background2" w:themeShade="40"/>
        </w:rPr>
      </w:pP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>.</w:t>
      </w:r>
    </w:p>
    <w:p w14:paraId="568608F7" w14:textId="77777777" w:rsidR="00B84A9B" w:rsidRDefault="00B84A9B" w:rsidP="00B84A9B">
      <w:pPr>
        <w:rPr>
          <w:color w:val="3B3838" w:themeColor="background2" w:themeShade="40"/>
        </w:rPr>
      </w:pPr>
    </w:p>
    <w:p w14:paraId="6B54569D" w14:textId="794B3D92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2 Toepasselijkheid en wijziging van deze voorwaarden</w:t>
      </w:r>
    </w:p>
    <w:p w14:paraId="1D8BC17E" w14:textId="2FEB4B83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2.1 Deze voorwaarden gelden voor iedere rechtsverhouding tussen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en</w:t>
      </w:r>
      <w:r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Opdrachtgever.</w:t>
      </w:r>
    </w:p>
    <w:p w14:paraId="08F5A41C" w14:textId="6AFA27A0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2.2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heeft het recht om deze voorwaarden te wijzigen en aan het geldende recht aan te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passen. In dat geval heeft Opdrachtgever de bevoegdheid de overeenkomst te ontbinden.</w:t>
      </w:r>
    </w:p>
    <w:p w14:paraId="52A57D8B" w14:textId="77777777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3 Diensten</w:t>
      </w:r>
    </w:p>
    <w:p w14:paraId="4BB82086" w14:textId="7010445A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3.1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levert aan Opdrachtgever de mogelijkheid om producten en diensten gebruik te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mogen maken van kennis en kunde van Derden en Derden dienst</w:t>
      </w:r>
      <w:r w:rsidR="00CF1492">
        <w:rPr>
          <w:color w:val="3B3838" w:themeColor="background2" w:themeShade="40"/>
        </w:rPr>
        <w:t>.</w:t>
      </w:r>
    </w:p>
    <w:p w14:paraId="71C49662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3.2 Opdrachtgever staat in voor de juistheid en volledigheid van de door of namens hem aan</w:t>
      </w:r>
    </w:p>
    <w:p w14:paraId="6F7D12E4" w14:textId="68E15992" w:rsidR="00B84A9B" w:rsidRPr="00B84A9B" w:rsidRDefault="00B84A9B" w:rsidP="00B84A9B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verstrekte informatie en gegevens, waaronder -maar niet beperkt tot- opgegeven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specificaties die bij de producten en diensten horen</w:t>
      </w:r>
      <w:r w:rsidR="00CF1492">
        <w:rPr>
          <w:color w:val="3B3838" w:themeColor="background2" w:themeShade="40"/>
        </w:rPr>
        <w:t>.</w:t>
      </w:r>
    </w:p>
    <w:p w14:paraId="2C4AB15C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3.3 Opdrachtgever is zelf aansprakelijk voor de afgenomen producten en diensten en de daaruit</w:t>
      </w:r>
    </w:p>
    <w:p w14:paraId="4882EC11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voortvloeiende (rechts)gevolgen.</w:t>
      </w:r>
    </w:p>
    <w:p w14:paraId="61A71341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3.4 Opdrachtgever is zelf verantwoordelijk voor de communicatie met en de afwikkeling van de</w:t>
      </w:r>
    </w:p>
    <w:p w14:paraId="619A7E9A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afgenomen producten en diensten.</w:t>
      </w:r>
    </w:p>
    <w:p w14:paraId="00964DBD" w14:textId="56873FC2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3.5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is geen partij bij de totstandkoming van welke verbintenis tussen Opdrachtgever en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de afgenomen producten en diensten</w:t>
      </w:r>
      <w:r w:rsidR="00CF1492">
        <w:rPr>
          <w:color w:val="3B3838" w:themeColor="background2" w:themeShade="40"/>
        </w:rPr>
        <w:t>.</w:t>
      </w:r>
    </w:p>
    <w:p w14:paraId="581AAE58" w14:textId="1762B375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3.6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is geen partij bij de overeenkomst tussen Opdrachtgever en Derden en Derden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dienst. Afspraken met Derden en met Derden dienst zijn voor rekening en risico van Opdrachtgever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zelf. Gemaakte kosten van geleverde diensten zijn voor rekening van de Opdrachtgever zelf, tenzij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uitdrukkelijk anders overeengekomen.</w:t>
      </w:r>
    </w:p>
    <w:p w14:paraId="129F582A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lastRenderedPageBreak/>
        <w:t>3.7 Over de totstandkoming van de opdracht en het herroepingsrecht.</w:t>
      </w:r>
    </w:p>
    <w:p w14:paraId="652AFC3C" w14:textId="6CE5FF96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Een opdracht aan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geldt als gegeven zodra de opdrachtgever deze digitaal/elektronisch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heeft gegeven, bestelling heeft geplaatst, via de website van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>: www.</w:t>
      </w:r>
      <w:r w:rsidR="00CF1492">
        <w:rPr>
          <w:color w:val="3B3838" w:themeColor="background2" w:themeShade="40"/>
        </w:rPr>
        <w:t xml:space="preserve">yeas-vastgoed.nl. </w:t>
      </w:r>
      <w:r w:rsidRPr="00B84A9B">
        <w:rPr>
          <w:color w:val="3B3838" w:themeColor="background2" w:themeShade="40"/>
        </w:rPr>
        <w:t>Door het plaatsen van de opdracht, lees ook bestelling, verklaart u als opdrachtgever dat u kennis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hebt genomen van de algemene voorwaarden en het herroepingsrecht en dat u instemt met de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werkwijze van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>.</w:t>
      </w:r>
    </w:p>
    <w:p w14:paraId="3D1B65A9" w14:textId="77777777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3.8 Herroepingsrecht</w:t>
      </w:r>
    </w:p>
    <w:p w14:paraId="07537756" w14:textId="5AB6242E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U heeft als Opdrachtgever de mogelijkheid om de overeenkomst met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>, wanneer deze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langs elektronische weg tot stand is gekomen, zonder opgave van redenen te ontbinden gedurende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viertiendagen ingaande op de dag van het aangaan van de overeenkomst, dag dat de betaling en de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bestelling is geplaatst bij www.</w:t>
      </w:r>
      <w:r w:rsidR="00F20B83">
        <w:rPr>
          <w:color w:val="3B3838" w:themeColor="background2" w:themeShade="40"/>
        </w:rPr>
        <w:t>yeas-vastgoede.nl</w:t>
      </w:r>
      <w:r w:rsidRPr="00B84A9B">
        <w:rPr>
          <w:color w:val="3B3838" w:themeColor="background2" w:themeShade="40"/>
        </w:rPr>
        <w:t>. Om gebruik te maken van dit herroepingsrecht dient u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een duidelijke email of brief te sturen naar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waarin u aangeeft de overeenkomst te</w:t>
      </w:r>
      <w:r w:rsidR="00C05939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ontbinden.</w:t>
      </w:r>
    </w:p>
    <w:p w14:paraId="4BB2787D" w14:textId="0617C1C5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Als u een bedrag vooruit heeft betaald zal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dit bedrag binnen 30 dagen na herroeping</w:t>
      </w:r>
      <w:r w:rsidR="00C05939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restitueren onder aftrek van de kosten voor de al geleverde op bestelde diensten en producten,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bijvoorbeeld een v-bord, fotografie, Nen2580, plattegronden</w:t>
      </w:r>
      <w:r w:rsidR="00F20B83">
        <w:rPr>
          <w:color w:val="3B3838" w:themeColor="background2" w:themeShade="40"/>
        </w:rPr>
        <w:t xml:space="preserve">, </w:t>
      </w:r>
      <w:proofErr w:type="spellStart"/>
      <w:r w:rsidR="00F20B83">
        <w:rPr>
          <w:color w:val="3B3838" w:themeColor="background2" w:themeShade="40"/>
        </w:rPr>
        <w:t>quickscan</w:t>
      </w:r>
      <w:proofErr w:type="spellEnd"/>
      <w:r w:rsidR="00F20B83">
        <w:rPr>
          <w:color w:val="3B3838" w:themeColor="background2" w:themeShade="40"/>
        </w:rPr>
        <w:t xml:space="preserve"> vastgoedportefeuille, WOZ expertise, verzorgen energielabel,</w:t>
      </w:r>
      <w:r w:rsidRPr="00B84A9B">
        <w:rPr>
          <w:color w:val="3B3838" w:themeColor="background2" w:themeShade="40"/>
        </w:rPr>
        <w:t xml:space="preserve"> waardebepaling</w:t>
      </w:r>
      <w:r w:rsidR="00F20B83">
        <w:rPr>
          <w:color w:val="3B3838" w:themeColor="background2" w:themeShade="40"/>
        </w:rPr>
        <w:t xml:space="preserve"> en advisering</w:t>
      </w:r>
      <w:r w:rsidRPr="00B84A9B">
        <w:rPr>
          <w:color w:val="3B3838" w:themeColor="background2" w:themeShade="40"/>
        </w:rPr>
        <w:t>. Zijn er nog geen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producten en/of diensten besteld binnen de</w:t>
      </w:r>
      <w:r w:rsidR="00C05939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herroepingstermijn dan wordt het volledige bedrag gerestitueerd.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In verband met het herroepingsrecht vraagt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u bij het plaatsen van de opdracht “ik ben</w:t>
      </w:r>
      <w:r w:rsidR="00C05939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me er van bewust dat ik af zie van mijn herroepingsrecht”</w:t>
      </w:r>
    </w:p>
    <w:p w14:paraId="13576DC7" w14:textId="7B604AFD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Als u akkoord gaat vervalt het herroepingsrecht direct en kan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direct voor u aan de slag.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Als u dat niet aangeeft dan zal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eerst 14 dagen wachten met de uitvoering van de</w:t>
      </w:r>
      <w:r w:rsidR="00CF1492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opdracht dat is de duur van het herroepingsrecht.</w:t>
      </w:r>
    </w:p>
    <w:p w14:paraId="1C1B15B4" w14:textId="77777777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4 Dienstverlening</w:t>
      </w:r>
    </w:p>
    <w:p w14:paraId="1B8A19C8" w14:textId="4619ABB4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4.1 De dienstverlening staat slechts open voor particulieren die eigenaar zijn van een (tot voor kort)</w:t>
      </w:r>
      <w:r w:rsidR="00F20B83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door henzelf bewoond woonhuis en (dus) bevoegd zijn over dat woonhuis te beschikken.</w:t>
      </w:r>
    </w:p>
    <w:p w14:paraId="1C0BD4EA" w14:textId="486927FE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4.2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kan zonder opgaaf van reden producten en diensten weigeren.</w:t>
      </w:r>
    </w:p>
    <w:p w14:paraId="0CF3E4E3" w14:textId="77777777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5 Betaling</w:t>
      </w:r>
    </w:p>
    <w:p w14:paraId="3F0346CB" w14:textId="38EAC8FD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5.1 Voor de afgenomen producten of diensten betaald Opdrachtgever vooraf via I</w:t>
      </w:r>
      <w:r w:rsidR="00CF1492">
        <w:rPr>
          <w:color w:val="3B3838" w:themeColor="background2" w:themeShade="40"/>
        </w:rPr>
        <w:t>DEAL</w:t>
      </w:r>
      <w:r w:rsidRPr="00B84A9B">
        <w:rPr>
          <w:color w:val="3B3838" w:themeColor="background2" w:themeShade="40"/>
        </w:rPr>
        <w:t xml:space="preserve"> op de website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van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tenzij anders is overeengekomen.</w:t>
      </w:r>
    </w:p>
    <w:p w14:paraId="06A3B8C9" w14:textId="43073C5F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5.2 Opdrachtgever betaalt het gehele voor de dienstverlening van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verschuldigde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bedrag, ongeacht of Opdrachtgever zelf een aantal diensten in eigen beheer gaat doen.</w:t>
      </w:r>
    </w:p>
    <w:p w14:paraId="51F4AD7E" w14:textId="77777777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6 Incasso</w:t>
      </w:r>
    </w:p>
    <w:p w14:paraId="7A2E4023" w14:textId="06585270" w:rsid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6.1 Indien de Opdrachtgever in gebreke of in verzuim is van een of meer van zijn verplichtingen uit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hoofde van de tussen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en Opdrachtgever geldende overeenkomst en/of algemene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voorwaarden, dan komen alle kosten ter verkrijging van voldoening buiten rechte voor rekening van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Opdrachtgever.</w:t>
      </w:r>
    </w:p>
    <w:p w14:paraId="055F3E99" w14:textId="31F137FE" w:rsidR="00AD5D41" w:rsidRDefault="00AD5D41" w:rsidP="00B84A9B">
      <w:pPr>
        <w:rPr>
          <w:color w:val="3B3838" w:themeColor="background2" w:themeShade="40"/>
        </w:rPr>
      </w:pPr>
    </w:p>
    <w:p w14:paraId="0DFDDEE6" w14:textId="77777777" w:rsidR="00AD5D41" w:rsidRPr="00B84A9B" w:rsidRDefault="00AD5D41" w:rsidP="00B84A9B">
      <w:pPr>
        <w:rPr>
          <w:color w:val="3B3838" w:themeColor="background2" w:themeShade="40"/>
        </w:rPr>
      </w:pPr>
    </w:p>
    <w:p w14:paraId="461030B1" w14:textId="30E4DEB5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6.2 In geval een gerechtelijke procedure noodzakelijk is voor de invordering van het aan</w:t>
      </w:r>
      <w:r w:rsidR="00AD5D41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uit hoofde van de tussen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en Opdrachtgever geldende overeenkomst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en/of de algemene voorwaarden verschuldigde, dan is Opdrachtgever tevens de gerechtelijk kosten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verschuldigd, alsmede vermogensschade aan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>, de ingevolge artikel 5.1 verschuldigde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contractuele rente en de door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gemaakte kosten voor een advocaat, rechtsgeleerde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en/of gemachtigde.</w:t>
      </w:r>
    </w:p>
    <w:p w14:paraId="7628CF9D" w14:textId="77777777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7 Aansprakelijkheid</w:t>
      </w:r>
    </w:p>
    <w:p w14:paraId="39C53E66" w14:textId="0B356C58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7.1 De aansprakelijkheid van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jegens Opdrachtgever is beperkt tot het totaalbedrag van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de vergoedingen die Opdrachtgever uit hoofde van de overeenkomst aan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verschuldigd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is. Voor het overige sluit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iedere aansprakelijkheid voor schade uit, ongeacht de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grondslag, soort en omvang.</w:t>
      </w:r>
    </w:p>
    <w:p w14:paraId="5AB0320C" w14:textId="1ED393D8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7.2 Opdrachtgever is zelf verantwoordelijk voor de juistheid en de juiste weergave van alle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afgenomen diensten en producten.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is hier niet verantwoordelijk voor.</w:t>
      </w:r>
    </w:p>
    <w:p w14:paraId="347CE4CE" w14:textId="77777777" w:rsidR="00B84A9B" w:rsidRPr="00AD5D41" w:rsidRDefault="00B84A9B" w:rsidP="00B84A9B">
      <w:pPr>
        <w:rPr>
          <w:b/>
          <w:bCs/>
          <w:color w:val="3B3838" w:themeColor="background2" w:themeShade="40"/>
        </w:rPr>
      </w:pPr>
      <w:r w:rsidRPr="00AD5D41">
        <w:rPr>
          <w:b/>
          <w:bCs/>
          <w:color w:val="3B3838" w:themeColor="background2" w:themeShade="40"/>
        </w:rPr>
        <w:t>8 Overmacht</w:t>
      </w:r>
    </w:p>
    <w:p w14:paraId="68484C5B" w14:textId="4183BD74" w:rsidR="00B84A9B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 xml:space="preserve">8.1 Onder overmacht wordt verstaan werkstakingen binnen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>. Verder alle van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buitenkomende oorzaken, voorzien- of niet voorzien, waarop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geen invloed kan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uitoefenen, doch waardoor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niet in staat is haar verplichtingen na te komen.</w:t>
      </w:r>
    </w:p>
    <w:p w14:paraId="5954E75C" w14:textId="2586DE46" w:rsidR="00B84A9B" w:rsidRPr="00B84A9B" w:rsidRDefault="00B84A9B" w:rsidP="00B84A9B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8</w:t>
      </w:r>
      <w:r w:rsidRPr="00B84A9B">
        <w:rPr>
          <w:color w:val="3B3838" w:themeColor="background2" w:themeShade="40"/>
        </w:rPr>
        <w:t xml:space="preserve">.2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heeft ook het recht zich op overmacht te beroepen, indien de omstandigheden die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(verdere) nakoming verhinderd intreden nadat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haar verbintenis had moeten</w:t>
      </w:r>
      <w:r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nakomen.</w:t>
      </w:r>
    </w:p>
    <w:p w14:paraId="2BA22F39" w14:textId="1090BD1D" w:rsidR="00B84A9B" w:rsidRPr="00B84A9B" w:rsidRDefault="00B84A9B" w:rsidP="00B84A9B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8</w:t>
      </w:r>
      <w:r w:rsidRPr="00B84A9B">
        <w:rPr>
          <w:color w:val="3B3838" w:themeColor="background2" w:themeShade="40"/>
        </w:rPr>
        <w:t xml:space="preserve">.3 Gedurende overmacht worden de verplichtingen van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opgeschort. Indien de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 xml:space="preserve">periode, waarin door overmacht nakoming van de verplichting door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niet mogelijk is,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langer is dan 3 maanden, zijn beide partijen bevoegd de overeenkomst te ontbinden zonder dat er in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dat geval een verplichting tot schadevergoeding bestaat.</w:t>
      </w:r>
    </w:p>
    <w:p w14:paraId="07FA759A" w14:textId="4C93FEBB" w:rsidR="00B84A9B" w:rsidRPr="00B84A9B" w:rsidRDefault="00B84A9B" w:rsidP="00B84A9B">
      <w:pPr>
        <w:rPr>
          <w:b/>
          <w:bCs/>
          <w:color w:val="3B3838" w:themeColor="background2" w:themeShade="40"/>
        </w:rPr>
      </w:pPr>
      <w:r>
        <w:rPr>
          <w:b/>
          <w:bCs/>
          <w:color w:val="3B3838" w:themeColor="background2" w:themeShade="40"/>
        </w:rPr>
        <w:t>9</w:t>
      </w:r>
      <w:r w:rsidRPr="00B84A9B">
        <w:rPr>
          <w:b/>
          <w:bCs/>
          <w:color w:val="3B3838" w:themeColor="background2" w:themeShade="40"/>
        </w:rPr>
        <w:t xml:space="preserve"> Geheimhouding en intellectueel eigendom</w:t>
      </w:r>
    </w:p>
    <w:p w14:paraId="4F55737D" w14:textId="39021F40" w:rsidR="00B84A9B" w:rsidRPr="00B84A9B" w:rsidRDefault="00B84A9B" w:rsidP="00B84A9B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9</w:t>
      </w:r>
      <w:r w:rsidRPr="00B84A9B">
        <w:rPr>
          <w:color w:val="3B3838" w:themeColor="background2" w:themeShade="40"/>
        </w:rPr>
        <w:t xml:space="preserve">.1 De Opdrachtgever en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zijn verplicht met alle informatie zorgvuldig en vertrouwelijk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om te gaan. Beiden zijn met betrekking tot alle vertrouwelijke informatie verplicht tot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geheimhouding. Informatie geldt als vertrouwelijk als dit door de andere partij schriftelijk is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medegedeeld of als dit voortvloeit uit de aard van de informatie.</w:t>
      </w:r>
    </w:p>
    <w:p w14:paraId="1C3C5941" w14:textId="625F2204" w:rsidR="00B84A9B" w:rsidRPr="00B84A9B" w:rsidRDefault="00B84A9B" w:rsidP="00B84A9B">
      <w:pPr>
        <w:rPr>
          <w:b/>
          <w:bCs/>
          <w:color w:val="3B3838" w:themeColor="background2" w:themeShade="40"/>
        </w:rPr>
      </w:pPr>
      <w:r w:rsidRPr="00B84A9B">
        <w:rPr>
          <w:b/>
          <w:bCs/>
          <w:color w:val="3B3838" w:themeColor="background2" w:themeShade="40"/>
        </w:rPr>
        <w:t>10 Toepasselijk Recht</w:t>
      </w:r>
    </w:p>
    <w:p w14:paraId="6F83CAD2" w14:textId="3D3414E3" w:rsidR="00DD7533" w:rsidRPr="00B84A9B" w:rsidRDefault="00B84A9B" w:rsidP="00B84A9B">
      <w:pPr>
        <w:rPr>
          <w:color w:val="3B3838" w:themeColor="background2" w:themeShade="40"/>
        </w:rPr>
      </w:pPr>
      <w:r w:rsidRPr="00B84A9B">
        <w:rPr>
          <w:color w:val="3B3838" w:themeColor="background2" w:themeShade="40"/>
        </w:rPr>
        <w:t>1</w:t>
      </w:r>
      <w:r>
        <w:rPr>
          <w:color w:val="3B3838" w:themeColor="background2" w:themeShade="40"/>
        </w:rPr>
        <w:t>0</w:t>
      </w:r>
      <w:r w:rsidRPr="00B84A9B">
        <w:rPr>
          <w:color w:val="3B3838" w:themeColor="background2" w:themeShade="40"/>
        </w:rPr>
        <w:t xml:space="preserve">.1 Op alle overeenkomsten tussen Opdrachtgever en </w:t>
      </w:r>
      <w:r>
        <w:rPr>
          <w:color w:val="3B3838" w:themeColor="background2" w:themeShade="40"/>
        </w:rPr>
        <w:t>YEAS VASTGOED &amp; ADVIES</w:t>
      </w:r>
      <w:r w:rsidRPr="00B84A9B">
        <w:rPr>
          <w:color w:val="3B3838" w:themeColor="background2" w:themeShade="40"/>
        </w:rPr>
        <w:t xml:space="preserve"> is het Nederlands recht van</w:t>
      </w:r>
      <w:r w:rsidR="00AD5D41">
        <w:rPr>
          <w:color w:val="3B3838" w:themeColor="background2" w:themeShade="40"/>
        </w:rPr>
        <w:t xml:space="preserve"> </w:t>
      </w:r>
      <w:r w:rsidRPr="00B84A9B">
        <w:rPr>
          <w:color w:val="3B3838" w:themeColor="background2" w:themeShade="40"/>
        </w:rPr>
        <w:t>Toepassin</w:t>
      </w:r>
      <w:r>
        <w:rPr>
          <w:color w:val="3B3838" w:themeColor="background2" w:themeShade="40"/>
        </w:rPr>
        <w:t>g.</w:t>
      </w:r>
    </w:p>
    <w:sectPr w:rsidR="00DD7533" w:rsidRPr="00B84A9B" w:rsidSect="00B84A9B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35A6B" w14:textId="77777777" w:rsidR="004A4461" w:rsidRDefault="004A4461" w:rsidP="00B84A9B">
      <w:pPr>
        <w:spacing w:after="0" w:line="240" w:lineRule="auto"/>
      </w:pPr>
      <w:r>
        <w:separator/>
      </w:r>
    </w:p>
  </w:endnote>
  <w:endnote w:type="continuationSeparator" w:id="0">
    <w:p w14:paraId="71C933C9" w14:textId="77777777" w:rsidR="004A4461" w:rsidRDefault="004A4461" w:rsidP="00B8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3953812"/>
      <w:docPartObj>
        <w:docPartGallery w:val="Page Numbers (Bottom of Page)"/>
        <w:docPartUnique/>
      </w:docPartObj>
    </w:sdtPr>
    <w:sdtEndPr/>
    <w:sdtContent>
      <w:p w14:paraId="7A1464ED" w14:textId="32971A30" w:rsidR="00B84A9B" w:rsidRDefault="00B84A9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594BF" w14:textId="77777777" w:rsidR="00B84A9B" w:rsidRDefault="00B84A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0DAE5" w14:textId="77777777" w:rsidR="004A4461" w:rsidRDefault="004A4461" w:rsidP="00B84A9B">
      <w:pPr>
        <w:spacing w:after="0" w:line="240" w:lineRule="auto"/>
      </w:pPr>
      <w:r>
        <w:separator/>
      </w:r>
    </w:p>
  </w:footnote>
  <w:footnote w:type="continuationSeparator" w:id="0">
    <w:p w14:paraId="2EFDAC4D" w14:textId="77777777" w:rsidR="004A4461" w:rsidRDefault="004A4461" w:rsidP="00B8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72602" w14:textId="101AD74C" w:rsidR="00B84A9B" w:rsidRDefault="00B84A9B">
    <w:pPr>
      <w:pStyle w:val="Koptekst"/>
    </w:pPr>
    <w:r>
      <w:rPr>
        <w:noProof/>
      </w:rPr>
      <w:drawing>
        <wp:inline distT="0" distB="0" distL="0" distR="0" wp14:anchorId="051A2CD6" wp14:editId="06C6AF9B">
          <wp:extent cx="1524003" cy="478537"/>
          <wp:effectExtent l="0" t="0" r="0" b="0"/>
          <wp:docPr id="1" name="Afbeelding 1" descr="Afbeelding met tekst, tek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66195" w14:textId="77777777" w:rsidR="00B84A9B" w:rsidRDefault="00B84A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9B"/>
    <w:rsid w:val="001B02B9"/>
    <w:rsid w:val="004A4461"/>
    <w:rsid w:val="00AD5D41"/>
    <w:rsid w:val="00B84A9B"/>
    <w:rsid w:val="00C05939"/>
    <w:rsid w:val="00CF1492"/>
    <w:rsid w:val="00DD7533"/>
    <w:rsid w:val="00F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DF51"/>
  <w15:chartTrackingRefBased/>
  <w15:docId w15:val="{E65B2AB3-C047-49B1-ABAA-DC8B4AF1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8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A9B"/>
  </w:style>
  <w:style w:type="paragraph" w:styleId="Voettekst">
    <w:name w:val="footer"/>
    <w:basedOn w:val="Standaard"/>
    <w:link w:val="VoettekstChar"/>
    <w:uiPriority w:val="99"/>
    <w:unhideWhenUsed/>
    <w:rsid w:val="00B8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A9B"/>
  </w:style>
  <w:style w:type="character" w:styleId="Hyperlink">
    <w:name w:val="Hyperlink"/>
    <w:basedOn w:val="Standaardalinea-lettertype"/>
    <w:uiPriority w:val="99"/>
    <w:unhideWhenUsed/>
    <w:rsid w:val="00B84A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4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EAS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1144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Harmsen</dc:creator>
  <cp:keywords/>
  <dc:description/>
  <cp:lastModifiedBy>Janneke Harmsen</cp:lastModifiedBy>
  <cp:revision>7</cp:revision>
  <dcterms:created xsi:type="dcterms:W3CDTF">2021-04-12T19:02:00Z</dcterms:created>
  <dcterms:modified xsi:type="dcterms:W3CDTF">2021-04-14T08:32:00Z</dcterms:modified>
</cp:coreProperties>
</file>